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C917A46" w:rsidR="00757A23" w:rsidRDefault="00C007F6">
      <w:pPr>
        <w:jc w:val="both"/>
        <w:rPr>
          <w:rFonts w:ascii="Calibri" w:eastAsia="Calibri" w:hAnsi="Calibri" w:cs="Calibri"/>
        </w:rPr>
      </w:pPr>
      <w:r>
        <w:rPr>
          <w:rFonts w:ascii="Calibri" w:eastAsia="Calibri" w:hAnsi="Calibri" w:cs="Calibri"/>
          <w:b/>
        </w:rPr>
        <w:t>Basın Bülteni</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287609">
        <w:rPr>
          <w:rFonts w:ascii="Calibri" w:eastAsia="Calibri" w:hAnsi="Calibri" w:cs="Calibri"/>
          <w:b/>
        </w:rPr>
        <w:t>07</w:t>
      </w:r>
      <w:r>
        <w:rPr>
          <w:rFonts w:ascii="Calibri" w:eastAsia="Calibri" w:hAnsi="Calibri" w:cs="Calibri"/>
          <w:b/>
        </w:rPr>
        <w:t>.02.2024</w:t>
      </w:r>
    </w:p>
    <w:p w14:paraId="00000002" w14:textId="77777777" w:rsidR="00757A23" w:rsidRDefault="00757A23">
      <w:pPr>
        <w:jc w:val="both"/>
        <w:rPr>
          <w:rFonts w:ascii="Calibri" w:eastAsia="Calibri" w:hAnsi="Calibri" w:cs="Calibri"/>
        </w:rPr>
      </w:pPr>
    </w:p>
    <w:p w14:paraId="00000003" w14:textId="14802F30" w:rsidR="00757A23" w:rsidRDefault="00287609">
      <w:pPr>
        <w:jc w:val="center"/>
        <w:rPr>
          <w:rFonts w:ascii="Calibri" w:eastAsia="Calibri" w:hAnsi="Calibri" w:cs="Calibri"/>
          <w:b/>
          <w:sz w:val="36"/>
          <w:szCs w:val="36"/>
        </w:rPr>
      </w:pPr>
      <w:proofErr w:type="spellStart"/>
      <w:r>
        <w:rPr>
          <w:rFonts w:ascii="Calibri" w:eastAsia="Calibri" w:hAnsi="Calibri" w:cs="Calibri"/>
          <w:b/>
          <w:sz w:val="36"/>
          <w:szCs w:val="36"/>
        </w:rPr>
        <w:t>Deneyap</w:t>
      </w:r>
      <w:proofErr w:type="spellEnd"/>
      <w:r>
        <w:rPr>
          <w:rFonts w:ascii="Calibri" w:eastAsia="Calibri" w:hAnsi="Calibri" w:cs="Calibri"/>
          <w:b/>
          <w:sz w:val="36"/>
          <w:szCs w:val="36"/>
        </w:rPr>
        <w:t xml:space="preserve"> Teknoloji Atölyeleri i</w:t>
      </w:r>
      <w:r w:rsidR="00C007F6">
        <w:rPr>
          <w:rFonts w:ascii="Calibri" w:eastAsia="Calibri" w:hAnsi="Calibri" w:cs="Calibri"/>
          <w:b/>
          <w:sz w:val="36"/>
          <w:szCs w:val="36"/>
        </w:rPr>
        <w:t>çin Başvurular Başladı</w:t>
      </w:r>
    </w:p>
    <w:p w14:paraId="00000004" w14:textId="77777777" w:rsidR="00757A23" w:rsidRDefault="00757A23">
      <w:pPr>
        <w:jc w:val="both"/>
        <w:rPr>
          <w:rFonts w:ascii="Calibri" w:eastAsia="Calibri" w:hAnsi="Calibri" w:cs="Calibri"/>
        </w:rPr>
      </w:pPr>
    </w:p>
    <w:p w14:paraId="00000005" w14:textId="77777777" w:rsidR="00757A23" w:rsidRDefault="00C007F6">
      <w:pPr>
        <w:jc w:val="both"/>
        <w:rPr>
          <w:rFonts w:ascii="Calibri" w:eastAsia="Calibri" w:hAnsi="Calibri" w:cs="Calibri"/>
          <w:b/>
        </w:rPr>
      </w:pPr>
      <w:proofErr w:type="spellStart"/>
      <w:r>
        <w:rPr>
          <w:rFonts w:ascii="Calibri" w:eastAsia="Calibri" w:hAnsi="Calibri" w:cs="Calibri"/>
        </w:rPr>
        <w:t>Deneyap</w:t>
      </w:r>
      <w:proofErr w:type="spellEnd"/>
      <w:r>
        <w:rPr>
          <w:rFonts w:ascii="Calibri" w:eastAsia="Calibri" w:hAnsi="Calibri" w:cs="Calibri"/>
        </w:rPr>
        <w:t xml:space="preserve"> Teknoloji Atölyeleri, Türkiye’nin yetenekli çocuklarını geleceğe hazırlıyor. Edirne’den Kars’a yurdun 81 ilinde 139 </w:t>
      </w:r>
      <w:proofErr w:type="spellStart"/>
      <w:r>
        <w:rPr>
          <w:rFonts w:ascii="Calibri" w:eastAsia="Calibri" w:hAnsi="Calibri" w:cs="Calibri"/>
        </w:rPr>
        <w:t>Deneyap</w:t>
      </w:r>
      <w:proofErr w:type="spellEnd"/>
      <w:r>
        <w:rPr>
          <w:rFonts w:ascii="Calibri" w:eastAsia="Calibri" w:hAnsi="Calibri" w:cs="Calibri"/>
        </w:rPr>
        <w:t xml:space="preserve"> Teknoloji Atölyesinde on binlerce öğrenciye Robotik ve Kodlamadan </w:t>
      </w:r>
      <w:proofErr w:type="spellStart"/>
      <w:r>
        <w:rPr>
          <w:rFonts w:ascii="Calibri" w:eastAsia="Calibri" w:hAnsi="Calibri" w:cs="Calibri"/>
        </w:rPr>
        <w:t>Nanoteknolojiye</w:t>
      </w:r>
      <w:proofErr w:type="spellEnd"/>
      <w:r>
        <w:rPr>
          <w:rFonts w:ascii="Calibri" w:eastAsia="Calibri" w:hAnsi="Calibri" w:cs="Calibri"/>
        </w:rPr>
        <w:t xml:space="preserve">, Tasarım ve Üretimden Yapay Zekaya </w:t>
      </w:r>
      <w:r>
        <w:rPr>
          <w:rFonts w:ascii="Calibri" w:eastAsia="Calibri" w:hAnsi="Calibri" w:cs="Calibri"/>
          <w:b/>
        </w:rPr>
        <w:t xml:space="preserve">11 </w:t>
      </w:r>
      <w:r>
        <w:rPr>
          <w:rFonts w:ascii="Calibri" w:eastAsia="Calibri" w:hAnsi="Calibri" w:cs="Calibri"/>
        </w:rPr>
        <w:t xml:space="preserve">farklı eğitim veriliyor. Milli Teknoloji Hamlesinin dip dalgasını oluşturmaya aday gençler için başvurular </w:t>
      </w:r>
      <w:r>
        <w:rPr>
          <w:rFonts w:ascii="Calibri" w:eastAsia="Calibri" w:hAnsi="Calibri" w:cs="Calibri"/>
          <w:b/>
        </w:rPr>
        <w:t xml:space="preserve">7 Şubat’ta </w:t>
      </w:r>
      <w:r>
        <w:rPr>
          <w:rFonts w:ascii="Calibri" w:eastAsia="Calibri" w:hAnsi="Calibri" w:cs="Calibri"/>
        </w:rPr>
        <w:t xml:space="preserve">başladı. Yeni öğrencilerini bekleyen </w:t>
      </w:r>
      <w:proofErr w:type="spellStart"/>
      <w:r>
        <w:rPr>
          <w:rFonts w:ascii="Calibri" w:eastAsia="Calibri" w:hAnsi="Calibri" w:cs="Calibri"/>
        </w:rPr>
        <w:t>Deneyap</w:t>
      </w:r>
      <w:proofErr w:type="spellEnd"/>
      <w:r>
        <w:rPr>
          <w:rFonts w:ascii="Calibri" w:eastAsia="Calibri" w:hAnsi="Calibri" w:cs="Calibri"/>
        </w:rPr>
        <w:t xml:space="preserve"> Teknoloji Atölyeleri için son başvuru tarihi ise </w:t>
      </w:r>
      <w:r>
        <w:rPr>
          <w:rFonts w:ascii="Calibri" w:eastAsia="Calibri" w:hAnsi="Calibri" w:cs="Calibri"/>
          <w:b/>
        </w:rPr>
        <w:t>25 Şubat 2024.</w:t>
      </w:r>
    </w:p>
    <w:p w14:paraId="00000006" w14:textId="77777777" w:rsidR="00757A23" w:rsidRDefault="00757A23">
      <w:pPr>
        <w:jc w:val="both"/>
        <w:rPr>
          <w:rFonts w:ascii="Calibri" w:eastAsia="Calibri" w:hAnsi="Calibri" w:cs="Calibri"/>
        </w:rPr>
      </w:pPr>
    </w:p>
    <w:p w14:paraId="00000007" w14:textId="1FA26C9B" w:rsidR="00757A23" w:rsidRDefault="00C007F6">
      <w:pPr>
        <w:widowControl w:val="0"/>
        <w:pBdr>
          <w:top w:val="nil"/>
          <w:left w:val="nil"/>
          <w:bottom w:val="nil"/>
          <w:right w:val="nil"/>
          <w:between w:val="nil"/>
        </w:pBdr>
        <w:jc w:val="both"/>
        <w:rPr>
          <w:rFonts w:ascii="Calibri" w:eastAsia="Calibri" w:hAnsi="Calibri" w:cs="Calibri"/>
        </w:rPr>
      </w:pPr>
      <w:r>
        <w:rPr>
          <w:rFonts w:ascii="Calibri" w:eastAsia="Calibri" w:hAnsi="Calibri" w:cs="Calibri"/>
        </w:rPr>
        <w:t xml:space="preserve">Geleceğin mühendislerini, teknoloji girişimcilerini ve teknoloji liderlerini yetiştirmek amacıyla eğitim vermek üzere kurulan </w:t>
      </w:r>
      <w:proofErr w:type="spellStart"/>
      <w:r>
        <w:rPr>
          <w:rFonts w:ascii="Calibri" w:eastAsia="Calibri" w:hAnsi="Calibri" w:cs="Calibri"/>
        </w:rPr>
        <w:t>Deneyap</w:t>
      </w:r>
      <w:proofErr w:type="spellEnd"/>
      <w:r>
        <w:rPr>
          <w:rFonts w:ascii="Calibri" w:eastAsia="Calibri" w:hAnsi="Calibri" w:cs="Calibri"/>
        </w:rPr>
        <w:t xml:space="preserve"> Teknoloji Atölyeleri, </w:t>
      </w:r>
      <w:proofErr w:type="spellStart"/>
      <w:r>
        <w:rPr>
          <w:rFonts w:ascii="Calibri" w:eastAsia="Calibri" w:hAnsi="Calibri" w:cs="Calibri"/>
        </w:rPr>
        <w:t>Deneyap</w:t>
      </w:r>
      <w:proofErr w:type="spellEnd"/>
      <w:r>
        <w:rPr>
          <w:rFonts w:ascii="Calibri" w:eastAsia="Calibri" w:hAnsi="Calibri" w:cs="Calibri"/>
        </w:rPr>
        <w:t xml:space="preserve"> Türkiye Projesi kapsamında Sanayi ve Teknoloji Bakanlığı, Gençlik ve Spor Bakanlığı, TÜBİTAK ve Türkiye Teknoloji Takımı Vakfının ortak çalışmasıyla hayata geçti. 2023 yılı itibariyle 15.910 öğrencinin aktif olarak eğitimine devam ettiği atölyelerden bugüne kadar 2.700 öğrenci mezun oldu.</w:t>
      </w:r>
      <w:r w:rsidR="003077C1">
        <w:rPr>
          <w:rFonts w:ascii="Calibri" w:eastAsia="Calibri" w:hAnsi="Calibri" w:cs="Calibri"/>
        </w:rPr>
        <w:t xml:space="preserve"> 139 atölye, 262 derslik, 20.000’i aşkın</w:t>
      </w:r>
      <w:r>
        <w:rPr>
          <w:rFonts w:ascii="Calibri" w:eastAsia="Calibri" w:hAnsi="Calibri" w:cs="Calibri"/>
        </w:rPr>
        <w:t xml:space="preserve"> öğrenci kapasitesine sahip </w:t>
      </w:r>
      <w:proofErr w:type="spellStart"/>
      <w:r>
        <w:rPr>
          <w:rFonts w:ascii="Calibri" w:eastAsia="Calibri" w:hAnsi="Calibri" w:cs="Calibri"/>
        </w:rPr>
        <w:t>Deneyap</w:t>
      </w:r>
      <w:proofErr w:type="spellEnd"/>
      <w:r>
        <w:rPr>
          <w:rFonts w:ascii="Calibri" w:eastAsia="Calibri" w:hAnsi="Calibri" w:cs="Calibri"/>
        </w:rPr>
        <w:t xml:space="preserve"> Teknoloji Atölyelerinde hâlihazırda 4541 eğitmen öğrencileri geleceğe hazırlıyor. Öğrenci ve eğitmen seçimlerinden, eğitim içeriklerine, atölyelerde kullanılan malzemelerden, atölye konseptine kadar tüm Türkiye’de aynı imkânları çocuklarla buluşturan </w:t>
      </w:r>
      <w:proofErr w:type="spellStart"/>
      <w:r>
        <w:rPr>
          <w:rFonts w:ascii="Calibri" w:eastAsia="Calibri" w:hAnsi="Calibri" w:cs="Calibri"/>
        </w:rPr>
        <w:t>Deneyap</w:t>
      </w:r>
      <w:proofErr w:type="spellEnd"/>
      <w:r>
        <w:rPr>
          <w:rFonts w:ascii="Calibri" w:eastAsia="Calibri" w:hAnsi="Calibri" w:cs="Calibri"/>
        </w:rPr>
        <w:t xml:space="preserve"> Teknoloji Atölyeleri, çalışmalarını eğitimde fırsat eşitliği anlayışıyla titizlikle sürdürüyor. </w:t>
      </w:r>
    </w:p>
    <w:p w14:paraId="00000008" w14:textId="0D9B299B" w:rsidR="00757A23" w:rsidRDefault="00113CB3">
      <w:pPr>
        <w:spacing w:before="240" w:after="240"/>
        <w:jc w:val="both"/>
        <w:rPr>
          <w:rFonts w:ascii="Calibri" w:eastAsia="Calibri" w:hAnsi="Calibri" w:cs="Calibri"/>
          <w:b/>
        </w:rPr>
      </w:pPr>
      <w:r w:rsidRPr="0029386E">
        <w:rPr>
          <w:rFonts w:ascii="Calibri" w:eastAsia="Calibri" w:hAnsi="Calibri" w:cs="Calibri"/>
          <w:b/>
          <w:sz w:val="28"/>
          <w:szCs w:val="28"/>
        </w:rPr>
        <w:t>7</w:t>
      </w:r>
      <w:r w:rsidR="00C007F6" w:rsidRPr="0029386E">
        <w:rPr>
          <w:rFonts w:ascii="Calibri" w:eastAsia="Calibri" w:hAnsi="Calibri" w:cs="Calibri"/>
          <w:b/>
          <w:sz w:val="28"/>
          <w:szCs w:val="28"/>
        </w:rPr>
        <w:t xml:space="preserve"> Şubat tarihinde başlayan başvuru sürecini kaçırmayın</w:t>
      </w:r>
      <w:r w:rsidR="0096726E">
        <w:rPr>
          <w:rFonts w:ascii="Calibri" w:eastAsia="Calibri" w:hAnsi="Calibri" w:cs="Calibri"/>
          <w:b/>
        </w:rPr>
        <w:t>.</w:t>
      </w:r>
    </w:p>
    <w:p w14:paraId="00000009" w14:textId="59699BA1" w:rsidR="00757A23" w:rsidRDefault="00C007F6">
      <w:pPr>
        <w:spacing w:before="240" w:after="240"/>
        <w:jc w:val="both"/>
        <w:rPr>
          <w:rFonts w:ascii="Calibri" w:eastAsia="Calibri" w:hAnsi="Calibri" w:cs="Calibri"/>
        </w:rPr>
      </w:pPr>
      <w:r>
        <w:rPr>
          <w:rFonts w:ascii="Calibri" w:eastAsia="Calibri" w:hAnsi="Calibri" w:cs="Calibri"/>
        </w:rPr>
        <w:t xml:space="preserve">Ülkemizin kalkınması için Milli Teknoloji Hamlesinin itici gücünü oluşturacak, teknoloji üretme ve geliştirme konusunda meraklı bireyler yetiştiren </w:t>
      </w:r>
      <w:proofErr w:type="spellStart"/>
      <w:r>
        <w:rPr>
          <w:rFonts w:ascii="Calibri" w:eastAsia="Calibri" w:hAnsi="Calibri" w:cs="Calibri"/>
        </w:rPr>
        <w:t>Deneyap</w:t>
      </w:r>
      <w:proofErr w:type="spellEnd"/>
      <w:r>
        <w:rPr>
          <w:rFonts w:ascii="Calibri" w:eastAsia="Calibri" w:hAnsi="Calibri" w:cs="Calibri"/>
        </w:rPr>
        <w:t xml:space="preserve"> Teknoloji Atölyelerinde öğrenci seçme </w:t>
      </w:r>
      <w:r w:rsidR="001836B0">
        <w:rPr>
          <w:rFonts w:ascii="Calibri" w:eastAsia="Calibri" w:hAnsi="Calibri" w:cs="Calibri"/>
        </w:rPr>
        <w:t>süreci üç aşamadan oluşuyor.</w:t>
      </w:r>
      <w:r>
        <w:rPr>
          <w:rFonts w:ascii="Calibri" w:eastAsia="Calibri" w:hAnsi="Calibri" w:cs="Calibri"/>
        </w:rPr>
        <w:t xml:space="preserve"> Başvuru yapan adaylar, </w:t>
      </w:r>
      <w:r w:rsidR="001836B0">
        <w:rPr>
          <w:rFonts w:ascii="Calibri" w:eastAsia="Calibri" w:hAnsi="Calibri" w:cs="Calibri"/>
        </w:rPr>
        <w:t xml:space="preserve">öncelikle </w:t>
      </w:r>
      <w:r w:rsidR="00287609">
        <w:rPr>
          <w:rFonts w:ascii="Calibri" w:eastAsia="Calibri" w:hAnsi="Calibri" w:cs="Calibri"/>
        </w:rPr>
        <w:t>“</w:t>
      </w:r>
      <w:r w:rsidR="001836B0">
        <w:rPr>
          <w:rFonts w:ascii="Calibri" w:eastAsia="Calibri" w:hAnsi="Calibri" w:cs="Calibri"/>
        </w:rPr>
        <w:t>E</w:t>
      </w:r>
      <w:r>
        <w:rPr>
          <w:rFonts w:ascii="Calibri" w:eastAsia="Calibri" w:hAnsi="Calibri" w:cs="Calibri"/>
        </w:rPr>
        <w:t>-Sı</w:t>
      </w:r>
      <w:r w:rsidR="00287609">
        <w:rPr>
          <w:rFonts w:ascii="Calibri" w:eastAsia="Calibri" w:hAnsi="Calibri" w:cs="Calibri"/>
        </w:rPr>
        <w:t>nav</w:t>
      </w:r>
      <w:r w:rsidR="001836B0">
        <w:rPr>
          <w:rFonts w:ascii="Calibri" w:eastAsia="Calibri" w:hAnsi="Calibri" w:cs="Calibri"/>
        </w:rPr>
        <w:t>a</w:t>
      </w:r>
      <w:r w:rsidR="00287609">
        <w:rPr>
          <w:rFonts w:ascii="Calibri" w:eastAsia="Calibri" w:hAnsi="Calibri" w:cs="Calibri"/>
        </w:rPr>
        <w:t>”</w:t>
      </w:r>
      <w:r w:rsidR="001836B0">
        <w:rPr>
          <w:rFonts w:ascii="Calibri" w:eastAsia="Calibri" w:hAnsi="Calibri" w:cs="Calibri"/>
        </w:rPr>
        <w:t xml:space="preserve"> katılıyor</w:t>
      </w:r>
      <w:r>
        <w:rPr>
          <w:rFonts w:ascii="Calibri" w:eastAsia="Calibri" w:hAnsi="Calibri" w:cs="Calibri"/>
        </w:rPr>
        <w:t>. E-Sına</w:t>
      </w:r>
      <w:r w:rsidR="001836B0">
        <w:rPr>
          <w:rFonts w:ascii="Calibri" w:eastAsia="Calibri" w:hAnsi="Calibri" w:cs="Calibri"/>
        </w:rPr>
        <w:t>vı başarıyla geçen</w:t>
      </w:r>
      <w:r w:rsidR="003077C1">
        <w:rPr>
          <w:rFonts w:ascii="Calibri" w:eastAsia="Calibri" w:hAnsi="Calibri" w:cs="Calibri"/>
        </w:rPr>
        <w:t xml:space="preserve"> belli sayıda</w:t>
      </w:r>
      <w:r w:rsidR="001836B0">
        <w:rPr>
          <w:rFonts w:ascii="Calibri" w:eastAsia="Calibri" w:hAnsi="Calibri" w:cs="Calibri"/>
        </w:rPr>
        <w:t xml:space="preserve"> </w:t>
      </w:r>
      <w:r>
        <w:rPr>
          <w:rFonts w:ascii="Calibri" w:eastAsia="Calibri" w:hAnsi="Calibri" w:cs="Calibri"/>
        </w:rPr>
        <w:t>aday</w:t>
      </w:r>
      <w:r w:rsidR="001836B0">
        <w:rPr>
          <w:rFonts w:ascii="Calibri" w:eastAsia="Calibri" w:hAnsi="Calibri" w:cs="Calibri"/>
        </w:rPr>
        <w:t xml:space="preserve"> </w:t>
      </w:r>
      <w:r>
        <w:rPr>
          <w:rFonts w:ascii="Calibri" w:eastAsia="Calibri" w:hAnsi="Calibri" w:cs="Calibri"/>
        </w:rPr>
        <w:t xml:space="preserve">ikinci adım olan </w:t>
      </w:r>
      <w:r w:rsidR="00287609">
        <w:rPr>
          <w:rFonts w:ascii="Calibri" w:eastAsia="Calibri" w:hAnsi="Calibri" w:cs="Calibri"/>
        </w:rPr>
        <w:t>“</w:t>
      </w:r>
      <w:r>
        <w:rPr>
          <w:rFonts w:ascii="Calibri" w:eastAsia="Calibri" w:hAnsi="Calibri" w:cs="Calibri"/>
        </w:rPr>
        <w:t>Çevrim içi Eğitim ve Görev Tamamlama</w:t>
      </w:r>
      <w:r w:rsidR="00287609">
        <w:rPr>
          <w:rFonts w:ascii="Calibri" w:eastAsia="Calibri" w:hAnsi="Calibri" w:cs="Calibri"/>
        </w:rPr>
        <w:t>”</w:t>
      </w:r>
      <w:r>
        <w:rPr>
          <w:rFonts w:ascii="Calibri" w:eastAsia="Calibri" w:hAnsi="Calibri" w:cs="Calibri"/>
        </w:rPr>
        <w:t xml:space="preserve"> aşamasına,  ardından bu aş</w:t>
      </w:r>
      <w:r w:rsidR="001836B0">
        <w:rPr>
          <w:rFonts w:ascii="Calibri" w:eastAsia="Calibri" w:hAnsi="Calibri" w:cs="Calibri"/>
        </w:rPr>
        <w:t xml:space="preserve">amada da başarılı olan adaylar </w:t>
      </w:r>
      <w:r w:rsidR="00287609">
        <w:rPr>
          <w:rFonts w:ascii="Calibri" w:eastAsia="Calibri" w:hAnsi="Calibri" w:cs="Calibri"/>
        </w:rPr>
        <w:t>“</w:t>
      </w:r>
      <w:r>
        <w:rPr>
          <w:rFonts w:ascii="Calibri" w:eastAsia="Calibri" w:hAnsi="Calibri" w:cs="Calibri"/>
        </w:rPr>
        <w:t>Uygula</w:t>
      </w:r>
      <w:r w:rsidR="001836B0">
        <w:rPr>
          <w:rFonts w:ascii="Calibri" w:eastAsia="Calibri" w:hAnsi="Calibri" w:cs="Calibri"/>
        </w:rPr>
        <w:t>ma Sınavına</w:t>
      </w:r>
      <w:r w:rsidR="00287609">
        <w:rPr>
          <w:rFonts w:ascii="Calibri" w:eastAsia="Calibri" w:hAnsi="Calibri" w:cs="Calibri"/>
        </w:rPr>
        <w:t>”</w:t>
      </w:r>
      <w:r w:rsidR="001836B0">
        <w:rPr>
          <w:rFonts w:ascii="Calibri" w:eastAsia="Calibri" w:hAnsi="Calibri" w:cs="Calibri"/>
        </w:rPr>
        <w:t xml:space="preserve"> davet ediliyor</w:t>
      </w:r>
      <w:r>
        <w:rPr>
          <w:rFonts w:ascii="Calibri" w:eastAsia="Calibri" w:hAnsi="Calibri" w:cs="Calibri"/>
        </w:rPr>
        <w:t xml:space="preserve">. Tüm aşamaları başarıyla tamamlayan öğrenciler, </w:t>
      </w:r>
      <w:proofErr w:type="spellStart"/>
      <w:r>
        <w:rPr>
          <w:rFonts w:ascii="Calibri" w:eastAsia="Calibri" w:hAnsi="Calibri" w:cs="Calibri"/>
        </w:rPr>
        <w:t>Deneyap</w:t>
      </w:r>
      <w:proofErr w:type="spellEnd"/>
      <w:r>
        <w:rPr>
          <w:rFonts w:ascii="Calibri" w:eastAsia="Calibri" w:hAnsi="Calibri" w:cs="Calibri"/>
        </w:rPr>
        <w:t xml:space="preserve"> Teknoloji Atölyelerin</w:t>
      </w:r>
      <w:r w:rsidR="001836B0">
        <w:rPr>
          <w:rFonts w:ascii="Calibri" w:eastAsia="Calibri" w:hAnsi="Calibri" w:cs="Calibri"/>
        </w:rPr>
        <w:t>de eğitim almaya hak kazanıyor.</w:t>
      </w:r>
    </w:p>
    <w:p w14:paraId="0000000A" w14:textId="55D4D08F" w:rsidR="00757A23" w:rsidRDefault="00C007F6">
      <w:pPr>
        <w:spacing w:before="240" w:after="240"/>
        <w:jc w:val="both"/>
        <w:rPr>
          <w:rFonts w:ascii="Calibri" w:eastAsia="Calibri" w:hAnsi="Calibri" w:cs="Calibri"/>
        </w:rPr>
      </w:pPr>
      <w:r>
        <w:rPr>
          <w:rFonts w:ascii="Calibri" w:eastAsia="Calibri" w:hAnsi="Calibri" w:cs="Calibri"/>
        </w:rPr>
        <w:t xml:space="preserve">E- Sınav sorularında </w:t>
      </w:r>
      <w:r w:rsidR="001836B0">
        <w:rPr>
          <w:rFonts w:ascii="Calibri" w:eastAsia="Calibri" w:hAnsi="Calibri" w:cs="Calibri"/>
        </w:rPr>
        <w:t xml:space="preserve">adayların; </w:t>
      </w:r>
      <w:r>
        <w:rPr>
          <w:rFonts w:ascii="Calibri" w:eastAsia="Calibri" w:hAnsi="Calibri" w:cs="Calibri"/>
        </w:rPr>
        <w:t>muhakeme, verileri okuyabilme ve yorumlama, çıkarım yapabilme, problemi tespit edebilme, kritik düşünebilme, araştırma yapabilme ve değişken belirleme becerileri</w:t>
      </w:r>
      <w:r w:rsidR="001836B0">
        <w:rPr>
          <w:rFonts w:ascii="Calibri" w:eastAsia="Calibri" w:hAnsi="Calibri" w:cs="Calibri"/>
        </w:rPr>
        <w:t xml:space="preserve"> ölçülüyor. Bilginin</w:t>
      </w:r>
      <w:r>
        <w:rPr>
          <w:rFonts w:ascii="Calibri" w:eastAsia="Calibri" w:hAnsi="Calibri" w:cs="Calibri"/>
        </w:rPr>
        <w:t xml:space="preserve"> değil beceri</w:t>
      </w:r>
      <w:r w:rsidR="001836B0">
        <w:rPr>
          <w:rFonts w:ascii="Calibri" w:eastAsia="Calibri" w:hAnsi="Calibri" w:cs="Calibri"/>
        </w:rPr>
        <w:t>nin ölçüldüğü soruları içeren E-</w:t>
      </w:r>
      <w:r>
        <w:rPr>
          <w:rFonts w:ascii="Calibri" w:eastAsia="Calibri" w:hAnsi="Calibri" w:cs="Calibri"/>
        </w:rPr>
        <w:t>Sınavda</w:t>
      </w:r>
      <w:r w:rsidR="001836B0">
        <w:rPr>
          <w:rFonts w:ascii="Calibri" w:eastAsia="Calibri" w:hAnsi="Calibri" w:cs="Calibri"/>
        </w:rPr>
        <w:t xml:space="preserve"> adaylara</w:t>
      </w:r>
      <w:r>
        <w:rPr>
          <w:rFonts w:ascii="Calibri" w:eastAsia="Calibri" w:hAnsi="Calibri" w:cs="Calibri"/>
        </w:rPr>
        <w:t xml:space="preserve"> Matematik, Fen, Algoritma ve Genel Kültür konuları</w:t>
      </w:r>
      <w:r w:rsidR="001836B0">
        <w:rPr>
          <w:rFonts w:ascii="Calibri" w:eastAsia="Calibri" w:hAnsi="Calibri" w:cs="Calibri"/>
        </w:rPr>
        <w:t>ndan oluşan toplam 40 soru soruluyor</w:t>
      </w:r>
      <w:r>
        <w:rPr>
          <w:rFonts w:ascii="Calibri" w:eastAsia="Calibri" w:hAnsi="Calibri" w:cs="Calibri"/>
        </w:rPr>
        <w:t>.</w:t>
      </w:r>
    </w:p>
    <w:p w14:paraId="0000000B" w14:textId="7B44ED8A" w:rsidR="00757A23" w:rsidRDefault="00C007F6">
      <w:pPr>
        <w:spacing w:before="240" w:after="240"/>
        <w:jc w:val="both"/>
        <w:rPr>
          <w:rFonts w:ascii="Calibri" w:eastAsia="Calibri" w:hAnsi="Calibri" w:cs="Calibri"/>
        </w:rPr>
      </w:pPr>
      <w:proofErr w:type="spellStart"/>
      <w:r>
        <w:rPr>
          <w:rFonts w:ascii="Calibri" w:eastAsia="Calibri" w:hAnsi="Calibri" w:cs="Calibri"/>
        </w:rPr>
        <w:t>Deneyap</w:t>
      </w:r>
      <w:proofErr w:type="spellEnd"/>
      <w:r>
        <w:rPr>
          <w:rFonts w:ascii="Calibri" w:eastAsia="Calibri" w:hAnsi="Calibri" w:cs="Calibri"/>
        </w:rPr>
        <w:t xml:space="preserve"> Teknoloji Atölyelerinde eğitim görmek isteyen adaylar özgün fikirlerini ortaya çıkaran, aynı zamanda teknik bilgilerini de kullanabilecekleri pr</w:t>
      </w:r>
      <w:r w:rsidR="001836B0">
        <w:rPr>
          <w:rFonts w:ascii="Calibri" w:eastAsia="Calibri" w:hAnsi="Calibri" w:cs="Calibri"/>
        </w:rPr>
        <w:t>oje temelli aşamalardan geçiyor</w:t>
      </w:r>
      <w:r>
        <w:rPr>
          <w:rFonts w:ascii="Calibri" w:eastAsia="Calibri" w:hAnsi="Calibri" w:cs="Calibri"/>
        </w:rPr>
        <w:t>. Öğrencilerin; kendini ifade edebilme, özgün düşünme, yenilik katabilme, konu ile ilgili bilgi sahibi olma gibi çeşitli becerileri dikkate alınarak değerlendirm</w:t>
      </w:r>
      <w:r w:rsidR="001836B0">
        <w:rPr>
          <w:rFonts w:ascii="Calibri" w:eastAsia="Calibri" w:hAnsi="Calibri" w:cs="Calibri"/>
        </w:rPr>
        <w:t>eleri yapılıyor.</w:t>
      </w:r>
    </w:p>
    <w:p w14:paraId="0000000C" w14:textId="383E632A" w:rsidR="00757A23" w:rsidRDefault="00C007F6">
      <w:pPr>
        <w:spacing w:before="240" w:after="240"/>
        <w:jc w:val="both"/>
        <w:rPr>
          <w:rFonts w:ascii="Calibri" w:eastAsia="Calibri" w:hAnsi="Calibri" w:cs="Calibri"/>
        </w:rPr>
      </w:pPr>
      <w:proofErr w:type="spellStart"/>
      <w:r>
        <w:rPr>
          <w:rFonts w:ascii="Calibri" w:eastAsia="Calibri" w:hAnsi="Calibri" w:cs="Calibri"/>
        </w:rPr>
        <w:t>Deneyap</w:t>
      </w:r>
      <w:proofErr w:type="spellEnd"/>
      <w:r>
        <w:rPr>
          <w:rFonts w:ascii="Calibri" w:eastAsia="Calibri" w:hAnsi="Calibri" w:cs="Calibri"/>
        </w:rPr>
        <w:t xml:space="preserve"> Teknoloji Atölyelerine 2023-2024 eğitim öğretim yılında 4. sınıf, 5. sınıf, 8. sınıf, lise hazırlık sınıfı ve</w:t>
      </w:r>
      <w:r w:rsidR="001836B0">
        <w:rPr>
          <w:rFonts w:ascii="Calibri" w:eastAsia="Calibri" w:hAnsi="Calibri" w:cs="Calibri"/>
        </w:rPr>
        <w:t xml:space="preserve"> 9. sınıfta okuyan öğrencilerden</w:t>
      </w:r>
      <w:r>
        <w:rPr>
          <w:rFonts w:ascii="Calibri" w:eastAsia="Calibri" w:hAnsi="Calibri" w:cs="Calibri"/>
        </w:rPr>
        <w:t xml:space="preserve"> e-sınav için başvuru alınacak. </w:t>
      </w:r>
      <w:r w:rsidR="003077C1">
        <w:rPr>
          <w:rFonts w:ascii="Calibri" w:eastAsia="Calibri" w:hAnsi="Calibri" w:cs="Calibri"/>
        </w:rPr>
        <w:t xml:space="preserve">Öğrenci Seçme Sınavı için başvurular ise </w:t>
      </w:r>
      <w:hyperlink r:id="rId7">
        <w:r w:rsidR="003077C1">
          <w:rPr>
            <w:rFonts w:ascii="Calibri" w:eastAsia="Calibri" w:hAnsi="Calibri" w:cs="Calibri"/>
            <w:color w:val="0563C1"/>
            <w:u w:val="single"/>
          </w:rPr>
          <w:t>www.deneyap.org</w:t>
        </w:r>
      </w:hyperlink>
      <w:r w:rsidR="003077C1">
        <w:rPr>
          <w:rFonts w:ascii="Calibri" w:eastAsia="Calibri" w:hAnsi="Calibri" w:cs="Calibri"/>
        </w:rPr>
        <w:t xml:space="preserve">  ve </w:t>
      </w:r>
      <w:hyperlink r:id="rId8">
        <w:r w:rsidR="003077C1">
          <w:rPr>
            <w:rFonts w:ascii="Calibri" w:eastAsia="Calibri" w:hAnsi="Calibri" w:cs="Calibri"/>
            <w:color w:val="0563C1"/>
            <w:u w:val="single"/>
          </w:rPr>
          <w:t>www.t3kys.com</w:t>
        </w:r>
      </w:hyperlink>
      <w:r w:rsidR="003077C1">
        <w:rPr>
          <w:rFonts w:ascii="Calibri" w:eastAsia="Calibri" w:hAnsi="Calibri" w:cs="Calibri"/>
        </w:rPr>
        <w:t xml:space="preserve">   adresinden yapılabilecek. </w:t>
      </w:r>
      <w:r>
        <w:rPr>
          <w:rFonts w:ascii="Calibri" w:eastAsia="Calibri" w:hAnsi="Calibri" w:cs="Calibri"/>
        </w:rPr>
        <w:t xml:space="preserve">Adaylar başvuru sürecini Kurumsal Yönetim Sistemi (t3kys.com) üzerinden takip edebilecek. </w:t>
      </w:r>
    </w:p>
    <w:p w14:paraId="5DD21A09" w14:textId="77777777" w:rsidR="003077C1" w:rsidRDefault="00C007F6">
      <w:pPr>
        <w:widowControl w:val="0"/>
        <w:pBdr>
          <w:top w:val="nil"/>
          <w:left w:val="nil"/>
          <w:bottom w:val="nil"/>
          <w:right w:val="nil"/>
          <w:between w:val="nil"/>
        </w:pBdr>
        <w:jc w:val="both"/>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rPr>
        <w:br/>
      </w:r>
    </w:p>
    <w:p w14:paraId="0000000D" w14:textId="4C6F1DAB" w:rsidR="00757A23" w:rsidRDefault="00C007F6">
      <w:pPr>
        <w:widowControl w:val="0"/>
        <w:pBdr>
          <w:top w:val="nil"/>
          <w:left w:val="nil"/>
          <w:bottom w:val="nil"/>
          <w:right w:val="nil"/>
          <w:between w:val="nil"/>
        </w:pBdr>
        <w:jc w:val="both"/>
        <w:rPr>
          <w:rFonts w:ascii="Calibri" w:eastAsia="Calibri" w:hAnsi="Calibri" w:cs="Calibri"/>
        </w:rPr>
      </w:pPr>
      <w:r>
        <w:rPr>
          <w:rFonts w:ascii="Quattrocento Sans" w:eastAsia="Quattrocento Sans" w:hAnsi="Quattrocento Sans" w:cs="Quattrocento Sans"/>
          <w:color w:val="000000"/>
          <w:highlight w:val="white"/>
        </w:rPr>
        <w:br/>
      </w:r>
    </w:p>
    <w:p w14:paraId="0000000E" w14:textId="77777777" w:rsidR="00757A23" w:rsidRDefault="00C007F6">
      <w:pPr>
        <w:jc w:val="both"/>
        <w:rPr>
          <w:rFonts w:ascii="Calibri" w:eastAsia="Calibri" w:hAnsi="Calibri" w:cs="Calibri"/>
          <w:b/>
          <w:sz w:val="28"/>
          <w:szCs w:val="28"/>
        </w:rPr>
      </w:pPr>
      <w:r>
        <w:rPr>
          <w:rFonts w:ascii="Calibri" w:eastAsia="Calibri" w:hAnsi="Calibri" w:cs="Calibri"/>
          <w:b/>
          <w:sz w:val="28"/>
          <w:szCs w:val="28"/>
        </w:rPr>
        <w:lastRenderedPageBreak/>
        <w:t xml:space="preserve">Fark yaratacak nesiller </w:t>
      </w:r>
      <w:proofErr w:type="spellStart"/>
      <w:r>
        <w:rPr>
          <w:rFonts w:ascii="Calibri" w:eastAsia="Calibri" w:hAnsi="Calibri" w:cs="Calibri"/>
          <w:b/>
          <w:sz w:val="28"/>
          <w:szCs w:val="28"/>
        </w:rPr>
        <w:t>Deneyap</w:t>
      </w:r>
      <w:proofErr w:type="spellEnd"/>
      <w:r>
        <w:rPr>
          <w:rFonts w:ascii="Calibri" w:eastAsia="Calibri" w:hAnsi="Calibri" w:cs="Calibri"/>
          <w:b/>
          <w:sz w:val="28"/>
          <w:szCs w:val="28"/>
        </w:rPr>
        <w:t xml:space="preserve"> Teknoloji Atölyelerinde </w:t>
      </w:r>
    </w:p>
    <w:p w14:paraId="0000000F" w14:textId="77777777" w:rsidR="00757A23" w:rsidRDefault="00757A23">
      <w:pPr>
        <w:jc w:val="both"/>
        <w:rPr>
          <w:rFonts w:ascii="Calibri" w:eastAsia="Calibri" w:hAnsi="Calibri" w:cs="Calibri"/>
        </w:rPr>
      </w:pPr>
    </w:p>
    <w:p w14:paraId="00000010" w14:textId="77777777" w:rsidR="00757A23" w:rsidRDefault="00C007F6">
      <w:pPr>
        <w:jc w:val="both"/>
        <w:rPr>
          <w:rFonts w:ascii="Calibri" w:eastAsia="Calibri" w:hAnsi="Calibri" w:cs="Calibri"/>
        </w:rPr>
      </w:pPr>
      <w:r>
        <w:rPr>
          <w:rFonts w:ascii="Calibri" w:eastAsia="Calibri" w:hAnsi="Calibri" w:cs="Calibri"/>
        </w:rPr>
        <w:t xml:space="preserve">Türkiye’nin teknoloji geliştiren bir topluma dönüşmesini amaçlayan </w:t>
      </w:r>
      <w:proofErr w:type="spellStart"/>
      <w:r>
        <w:rPr>
          <w:rFonts w:ascii="Calibri" w:eastAsia="Calibri" w:hAnsi="Calibri" w:cs="Calibri"/>
        </w:rPr>
        <w:t>Deneyap</w:t>
      </w:r>
      <w:proofErr w:type="spellEnd"/>
      <w:r>
        <w:rPr>
          <w:rFonts w:ascii="Calibri" w:eastAsia="Calibri" w:hAnsi="Calibri" w:cs="Calibri"/>
        </w:rPr>
        <w:t xml:space="preserve"> Teknoloji Atölyelerinde ortaokul ve lise olmak üzere iki farklı düzeyde eğitimler veriyor. Eğitim süreci, ilk 24 ay proje temelli dersler ve son 12 ay takımlar dönemi olmak üzere 2 aşamadan oluşuyor. Atölyelerde </w:t>
      </w:r>
      <w:r>
        <w:rPr>
          <w:rFonts w:ascii="Calibri" w:eastAsia="Calibri" w:hAnsi="Calibri" w:cs="Calibri"/>
          <w:b/>
        </w:rPr>
        <w:t xml:space="preserve">Tasarım ve Üretim, Robotik ve Kodlama, Elektronik Programlama ve Nesnelerin İnterneti, İleri Robotik, Malzeme Bilimi ve </w:t>
      </w:r>
      <w:proofErr w:type="spellStart"/>
      <w:r>
        <w:rPr>
          <w:rFonts w:ascii="Calibri" w:eastAsia="Calibri" w:hAnsi="Calibri" w:cs="Calibri"/>
          <w:b/>
        </w:rPr>
        <w:t>Nanoteknoloji</w:t>
      </w:r>
      <w:proofErr w:type="spellEnd"/>
      <w:r>
        <w:rPr>
          <w:rFonts w:ascii="Calibri" w:eastAsia="Calibri" w:hAnsi="Calibri" w:cs="Calibri"/>
          <w:b/>
        </w:rPr>
        <w:t>, Enerji Teknolojileri, Havacılık ve Uzay Teknolojileri yüz yüze</w:t>
      </w:r>
      <w:r>
        <w:rPr>
          <w:rFonts w:ascii="Calibri" w:eastAsia="Calibri" w:hAnsi="Calibri" w:cs="Calibri"/>
        </w:rPr>
        <w:t xml:space="preserve">; </w:t>
      </w:r>
      <w:r>
        <w:rPr>
          <w:rFonts w:ascii="Calibri" w:eastAsia="Calibri" w:hAnsi="Calibri" w:cs="Calibri"/>
          <w:b/>
        </w:rPr>
        <w:t xml:space="preserve">Yazılım Teknolojileri, Siber Güvenlik, Yapay </w:t>
      </w:r>
      <w:proofErr w:type="gramStart"/>
      <w:r>
        <w:rPr>
          <w:rFonts w:ascii="Calibri" w:eastAsia="Calibri" w:hAnsi="Calibri" w:cs="Calibri"/>
          <w:b/>
        </w:rPr>
        <w:t>Zeka</w:t>
      </w:r>
      <w:proofErr w:type="gramEnd"/>
      <w:r>
        <w:rPr>
          <w:rFonts w:ascii="Calibri" w:eastAsia="Calibri" w:hAnsi="Calibri" w:cs="Calibri"/>
          <w:b/>
        </w:rPr>
        <w:t xml:space="preserve"> ve Mobil Uygulama dersleri ise çevrim içi eğitim</w:t>
      </w:r>
      <w:r>
        <w:rPr>
          <w:rFonts w:ascii="Calibri" w:eastAsia="Calibri" w:hAnsi="Calibri" w:cs="Calibri"/>
        </w:rPr>
        <w:t xml:space="preserve"> olarak veriliyor. Öğrenciler, teknoloji eğitiminde atölyede kullandıkları eğitim içerikleri ile ilişkili malzeme ve ekipmanlarla erken yaşta tanışıyor. </w:t>
      </w:r>
      <w:proofErr w:type="spellStart"/>
      <w:r>
        <w:rPr>
          <w:rFonts w:ascii="Calibri" w:eastAsia="Calibri" w:hAnsi="Calibri" w:cs="Calibri"/>
        </w:rPr>
        <w:t>Deneyap</w:t>
      </w:r>
      <w:proofErr w:type="spellEnd"/>
      <w:r>
        <w:rPr>
          <w:rFonts w:ascii="Calibri" w:eastAsia="Calibri" w:hAnsi="Calibri" w:cs="Calibri"/>
        </w:rPr>
        <w:t xml:space="preserve"> Teknoloji Atölyelerinin</w:t>
      </w:r>
      <w:r>
        <w:rPr>
          <w:rFonts w:ascii="Calibri" w:eastAsia="Calibri" w:hAnsi="Calibri" w:cs="Calibri"/>
          <w:b/>
        </w:rPr>
        <w:t xml:space="preserve"> </w:t>
      </w:r>
      <w:r>
        <w:rPr>
          <w:rFonts w:ascii="Calibri" w:eastAsia="Calibri" w:hAnsi="Calibri" w:cs="Calibri"/>
        </w:rPr>
        <w:t xml:space="preserve">11’i ortaokul, 11’i lise seviyesi olmak üzere </w:t>
      </w:r>
      <w:r>
        <w:rPr>
          <w:rFonts w:ascii="Calibri" w:eastAsia="Calibri" w:hAnsi="Calibri" w:cs="Calibri"/>
          <w:b/>
        </w:rPr>
        <w:t>toplam 22</w:t>
      </w:r>
      <w:r>
        <w:rPr>
          <w:rFonts w:ascii="Calibri" w:eastAsia="Calibri" w:hAnsi="Calibri" w:cs="Calibri"/>
        </w:rPr>
        <w:t xml:space="preserve"> kitap yayınını da bulunuyor. </w:t>
      </w:r>
    </w:p>
    <w:p w14:paraId="00000011" w14:textId="77777777" w:rsidR="00757A23" w:rsidRDefault="00757A23">
      <w:pPr>
        <w:jc w:val="both"/>
        <w:rPr>
          <w:rFonts w:ascii="Calibri" w:eastAsia="Calibri" w:hAnsi="Calibri" w:cs="Calibri"/>
        </w:rPr>
      </w:pPr>
    </w:p>
    <w:p w14:paraId="00000012" w14:textId="77777777" w:rsidR="00757A23" w:rsidRDefault="00C007F6">
      <w:pPr>
        <w:jc w:val="both"/>
        <w:rPr>
          <w:rFonts w:ascii="Calibri" w:eastAsia="Calibri" w:hAnsi="Calibri" w:cs="Calibri"/>
          <w:b/>
          <w:sz w:val="28"/>
          <w:szCs w:val="28"/>
        </w:rPr>
      </w:pPr>
      <w:r>
        <w:rPr>
          <w:rFonts w:ascii="Calibri" w:eastAsia="Calibri" w:hAnsi="Calibri" w:cs="Calibri"/>
          <w:b/>
          <w:sz w:val="28"/>
          <w:szCs w:val="28"/>
        </w:rPr>
        <w:t>36 ay ücretsiz teknoloji eğitimleri</w:t>
      </w:r>
    </w:p>
    <w:p w14:paraId="00000013" w14:textId="77777777" w:rsidR="00757A23" w:rsidRDefault="00757A23">
      <w:pPr>
        <w:jc w:val="both"/>
        <w:rPr>
          <w:rFonts w:ascii="Calibri" w:eastAsia="Calibri" w:hAnsi="Calibri" w:cs="Calibri"/>
          <w:b/>
          <w:sz w:val="28"/>
          <w:szCs w:val="28"/>
        </w:rPr>
      </w:pPr>
    </w:p>
    <w:p w14:paraId="00000016" w14:textId="012BDF5B" w:rsidR="00757A23" w:rsidRDefault="00C007F6">
      <w:pPr>
        <w:jc w:val="both"/>
        <w:rPr>
          <w:rFonts w:ascii="Calibri" w:eastAsia="Calibri" w:hAnsi="Calibri" w:cs="Calibri"/>
        </w:rPr>
      </w:pPr>
      <w:r>
        <w:rPr>
          <w:rFonts w:ascii="Calibri" w:eastAsia="Calibri" w:hAnsi="Calibri" w:cs="Calibri"/>
        </w:rPr>
        <w:t xml:space="preserve">11 farklı program başlığında 36 ay süren bu eğitimler öğrencilere tamamen </w:t>
      </w:r>
      <w:r>
        <w:rPr>
          <w:rFonts w:ascii="Calibri" w:eastAsia="Calibri" w:hAnsi="Calibri" w:cs="Calibri"/>
          <w:b/>
        </w:rPr>
        <w:t>ücretsiz</w:t>
      </w:r>
      <w:r>
        <w:rPr>
          <w:rFonts w:ascii="Calibri" w:eastAsia="Calibri" w:hAnsi="Calibri" w:cs="Calibri"/>
        </w:rPr>
        <w:t xml:space="preserve"> olarak sunulurken, öğrencilerin </w:t>
      </w:r>
      <w:proofErr w:type="spellStart"/>
      <w:r>
        <w:rPr>
          <w:rFonts w:ascii="Calibri" w:eastAsia="Calibri" w:hAnsi="Calibri" w:cs="Calibri"/>
        </w:rPr>
        <w:t>Deneyap</w:t>
      </w:r>
      <w:proofErr w:type="spellEnd"/>
      <w:r>
        <w:rPr>
          <w:rFonts w:ascii="Calibri" w:eastAsia="Calibri" w:hAnsi="Calibri" w:cs="Calibri"/>
        </w:rPr>
        <w:t xml:space="preserve"> Teknoloji Atölyelerine katılabilmesi için aşamaları başarıyla tamamlamaları gerekiyor. </w:t>
      </w:r>
      <w:proofErr w:type="spellStart"/>
      <w:r>
        <w:rPr>
          <w:rFonts w:ascii="Calibri" w:eastAsia="Calibri" w:hAnsi="Calibri" w:cs="Calibri"/>
        </w:rPr>
        <w:t>Deneyap</w:t>
      </w:r>
      <w:proofErr w:type="spellEnd"/>
      <w:r>
        <w:rPr>
          <w:rFonts w:ascii="Calibri" w:eastAsia="Calibri" w:hAnsi="Calibri" w:cs="Calibri"/>
        </w:rPr>
        <w:t xml:space="preserve"> Teknoloji Atölyelerinde eğitim alan öğrenciler teknoloji alanında almış oldukları eğitimleri, bilgi ve tecrübeleri kullanarak her eğitim sonunda proje şenliklerine katılıyor. Bu şenliklerde öğrenciler özgüven kazanarak takımlarını kurup </w:t>
      </w:r>
      <w:proofErr w:type="spellStart"/>
      <w:r>
        <w:rPr>
          <w:rFonts w:ascii="Calibri" w:eastAsia="Calibri" w:hAnsi="Calibri" w:cs="Calibri"/>
        </w:rPr>
        <w:t>mentorleri</w:t>
      </w:r>
      <w:proofErr w:type="spellEnd"/>
      <w:r>
        <w:rPr>
          <w:rFonts w:ascii="Calibri" w:eastAsia="Calibri" w:hAnsi="Calibri" w:cs="Calibri"/>
        </w:rPr>
        <w:t xml:space="preserve"> eşliğinde ulusal ve uluslararası olmak üzere TEKNOFEST gibi yarışmalara hazırlanıyor. Eğitimlere paralel olarak </w:t>
      </w:r>
      <w:proofErr w:type="spellStart"/>
      <w:r>
        <w:rPr>
          <w:rFonts w:ascii="Calibri" w:eastAsia="Calibri" w:hAnsi="Calibri" w:cs="Calibri"/>
        </w:rPr>
        <w:t>Deneyap</w:t>
      </w:r>
      <w:proofErr w:type="spellEnd"/>
      <w:r>
        <w:rPr>
          <w:rFonts w:ascii="Calibri" w:eastAsia="Calibri" w:hAnsi="Calibri" w:cs="Calibri"/>
        </w:rPr>
        <w:t xml:space="preserve"> öğrencilerinin sosyal gelişimlerine katkı sunmak amacıyla teknik ve bilimsel geziler, piknik ve kamp programları da gerçekleştiriliyor.</w:t>
      </w:r>
    </w:p>
    <w:p w14:paraId="00000017" w14:textId="77777777" w:rsidR="00757A23" w:rsidRDefault="00757A23">
      <w:pPr>
        <w:jc w:val="both"/>
        <w:rPr>
          <w:rFonts w:ascii="Calibri" w:eastAsia="Calibri" w:hAnsi="Calibri" w:cs="Calibri"/>
        </w:rPr>
      </w:pPr>
    </w:p>
    <w:p w14:paraId="00000018" w14:textId="181FAD90" w:rsidR="00757A23" w:rsidRDefault="00D8435E">
      <w:pPr>
        <w:jc w:val="center"/>
        <w:rPr>
          <w:rFonts w:ascii="Calibri" w:eastAsia="Calibri" w:hAnsi="Calibri" w:cs="Calibri"/>
        </w:rPr>
      </w:pPr>
      <w:hyperlink r:id="rId9">
        <w:r w:rsidR="00C007F6">
          <w:rPr>
            <w:rFonts w:ascii="Calibri" w:eastAsia="Calibri" w:hAnsi="Calibri" w:cs="Calibri"/>
            <w:color w:val="0563C1"/>
            <w:u w:val="single"/>
          </w:rPr>
          <w:t>https://www.deneyap.org</w:t>
        </w:r>
      </w:hyperlink>
      <w:r w:rsidR="003023A7">
        <w:rPr>
          <w:rFonts w:ascii="Calibri" w:eastAsia="Calibri" w:hAnsi="Calibri" w:cs="Calibri"/>
          <w:color w:val="0563C1"/>
          <w:u w:val="single"/>
        </w:rPr>
        <w:t>.tr</w:t>
      </w:r>
      <w:bookmarkStart w:id="0" w:name="_GoBack"/>
      <w:bookmarkEnd w:id="0"/>
      <w:r w:rsidR="00C007F6">
        <w:rPr>
          <w:rFonts w:ascii="Calibri" w:eastAsia="Calibri" w:hAnsi="Calibri" w:cs="Calibri"/>
          <w:u w:val="single"/>
        </w:rPr>
        <w:t xml:space="preserve"> </w:t>
      </w:r>
    </w:p>
    <w:p w14:paraId="00000020" w14:textId="77777777" w:rsidR="00757A23" w:rsidRDefault="00757A23"/>
    <w:sectPr w:rsidR="00757A23">
      <w:headerReference w:type="default" r:id="rId10"/>
      <w:footerReference w:type="default" r:id="rId11"/>
      <w:pgSz w:w="11906" w:h="16838"/>
      <w:pgMar w:top="1440" w:right="1080" w:bottom="1440" w:left="1080" w:header="113" w:footer="11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25B9" w14:textId="77777777" w:rsidR="00D8435E" w:rsidRDefault="00D8435E">
      <w:r>
        <w:separator/>
      </w:r>
    </w:p>
  </w:endnote>
  <w:endnote w:type="continuationSeparator" w:id="0">
    <w:p w14:paraId="63C2FF68" w14:textId="77777777" w:rsidR="00D8435E" w:rsidRDefault="00D8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Quattrocento Sans">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4" w14:textId="77777777" w:rsidR="00757A23" w:rsidRDefault="00C007F6">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62E2A" w14:textId="77777777" w:rsidR="00D8435E" w:rsidRDefault="00D8435E">
      <w:r>
        <w:separator/>
      </w:r>
    </w:p>
  </w:footnote>
  <w:footnote w:type="continuationSeparator" w:id="0">
    <w:p w14:paraId="4338F633" w14:textId="77777777" w:rsidR="00D8435E" w:rsidRDefault="00D84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757A23" w:rsidRDefault="00C007F6">
    <w:pPr>
      <w:pBdr>
        <w:top w:val="nil"/>
        <w:left w:val="nil"/>
        <w:bottom w:val="nil"/>
        <w:right w:val="nil"/>
        <w:between w:val="nil"/>
      </w:pBdr>
      <w:tabs>
        <w:tab w:val="center" w:pos="4536"/>
        <w:tab w:val="right" w:pos="9072"/>
      </w:tabs>
      <w:ind w:hanging="1276"/>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022" w14:textId="77777777" w:rsidR="00757A23" w:rsidRDefault="00757A23">
    <w:pPr>
      <w:pBdr>
        <w:top w:val="nil"/>
        <w:left w:val="nil"/>
        <w:bottom w:val="nil"/>
        <w:right w:val="nil"/>
        <w:between w:val="nil"/>
      </w:pBdr>
      <w:tabs>
        <w:tab w:val="center" w:pos="4536"/>
        <w:tab w:val="right" w:pos="9072"/>
      </w:tabs>
      <w:ind w:hanging="1276"/>
      <w:rPr>
        <w:rFonts w:ascii="Calibri" w:eastAsia="Calibri" w:hAnsi="Calibri" w:cs="Calibri"/>
        <w:color w:val="000000"/>
        <w:sz w:val="22"/>
        <w:szCs w:val="22"/>
      </w:rPr>
    </w:pPr>
  </w:p>
  <w:p w14:paraId="00000023" w14:textId="77777777" w:rsidR="00757A23" w:rsidRDefault="00C007F6">
    <w:pPr>
      <w:pBdr>
        <w:top w:val="nil"/>
        <w:left w:val="nil"/>
        <w:bottom w:val="nil"/>
        <w:right w:val="nil"/>
        <w:between w:val="nil"/>
      </w:pBdr>
      <w:tabs>
        <w:tab w:val="center" w:pos="4536"/>
        <w:tab w:val="right" w:pos="9072"/>
      </w:tabs>
      <w:ind w:left="5664" w:hanging="1276"/>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23"/>
    <w:rsid w:val="000E16CE"/>
    <w:rsid w:val="00113CB3"/>
    <w:rsid w:val="001836B0"/>
    <w:rsid w:val="00287609"/>
    <w:rsid w:val="0029386E"/>
    <w:rsid w:val="003023A7"/>
    <w:rsid w:val="003077C1"/>
    <w:rsid w:val="00311E82"/>
    <w:rsid w:val="006D2CD8"/>
    <w:rsid w:val="00757A23"/>
    <w:rsid w:val="0096726E"/>
    <w:rsid w:val="00C007F6"/>
    <w:rsid w:val="00D8435E"/>
    <w:rsid w:val="00F04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0E7C"/>
  <w15:docId w15:val="{2D745B63-E7DC-446D-86C0-1BC69D02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43"/>
    <w:rPr>
      <w:rFonts w:cs="Times New Roman"/>
      <w:szCs w:val="20"/>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7592D"/>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47592D"/>
  </w:style>
  <w:style w:type="paragraph" w:styleId="AltBilgi">
    <w:name w:val="footer"/>
    <w:basedOn w:val="Normal"/>
    <w:link w:val="AltBilgiChar"/>
    <w:uiPriority w:val="99"/>
    <w:unhideWhenUsed/>
    <w:rsid w:val="0047592D"/>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47592D"/>
  </w:style>
  <w:style w:type="paragraph" w:styleId="BalonMetni">
    <w:name w:val="Balloon Text"/>
    <w:basedOn w:val="Normal"/>
    <w:link w:val="BalonMetniChar"/>
    <w:uiPriority w:val="99"/>
    <w:semiHidden/>
    <w:unhideWhenUsed/>
    <w:rsid w:val="00790372"/>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790372"/>
    <w:rPr>
      <w:rFonts w:ascii="Times New Roman" w:eastAsia="Times" w:hAnsi="Times New Roman" w:cs="Times New Roman"/>
      <w:sz w:val="18"/>
      <w:szCs w:val="18"/>
    </w:rPr>
  </w:style>
  <w:style w:type="character" w:styleId="AklamaBavurusu">
    <w:name w:val="annotation reference"/>
    <w:basedOn w:val="VarsaylanParagrafYazTipi"/>
    <w:uiPriority w:val="99"/>
    <w:semiHidden/>
    <w:unhideWhenUsed/>
    <w:rsid w:val="00790372"/>
    <w:rPr>
      <w:sz w:val="16"/>
      <w:szCs w:val="16"/>
    </w:rPr>
  </w:style>
  <w:style w:type="paragraph" w:styleId="AklamaMetni">
    <w:name w:val="annotation text"/>
    <w:basedOn w:val="Normal"/>
    <w:link w:val="AklamaMetniChar"/>
    <w:uiPriority w:val="99"/>
    <w:semiHidden/>
    <w:unhideWhenUsed/>
    <w:rsid w:val="00790372"/>
    <w:rPr>
      <w:sz w:val="20"/>
    </w:rPr>
  </w:style>
  <w:style w:type="character" w:customStyle="1" w:styleId="AklamaMetniChar">
    <w:name w:val="Açıklama Metni Char"/>
    <w:basedOn w:val="VarsaylanParagrafYazTipi"/>
    <w:link w:val="AklamaMetni"/>
    <w:uiPriority w:val="99"/>
    <w:semiHidden/>
    <w:rsid w:val="00790372"/>
    <w:rPr>
      <w:rFonts w:ascii="Times" w:eastAsia="Times" w:hAnsi="Times" w:cs="Times New Roman"/>
      <w:sz w:val="20"/>
      <w:szCs w:val="20"/>
    </w:rPr>
  </w:style>
  <w:style w:type="paragraph" w:styleId="AklamaKonusu">
    <w:name w:val="annotation subject"/>
    <w:basedOn w:val="AklamaMetni"/>
    <w:next w:val="AklamaMetni"/>
    <w:link w:val="AklamaKonusuChar"/>
    <w:uiPriority w:val="99"/>
    <w:semiHidden/>
    <w:unhideWhenUsed/>
    <w:rsid w:val="00790372"/>
    <w:rPr>
      <w:b/>
      <w:bCs/>
    </w:rPr>
  </w:style>
  <w:style w:type="character" w:customStyle="1" w:styleId="AklamaKonusuChar">
    <w:name w:val="Açıklama Konusu Char"/>
    <w:basedOn w:val="AklamaMetniChar"/>
    <w:link w:val="AklamaKonusu"/>
    <w:uiPriority w:val="99"/>
    <w:semiHidden/>
    <w:rsid w:val="00790372"/>
    <w:rPr>
      <w:rFonts w:ascii="Times" w:eastAsia="Times" w:hAnsi="Times" w:cs="Times New Roman"/>
      <w:b/>
      <w:bCs/>
      <w:sz w:val="20"/>
      <w:szCs w:val="20"/>
    </w:rPr>
  </w:style>
  <w:style w:type="paragraph" w:styleId="Dzeltme">
    <w:name w:val="Revision"/>
    <w:hidden/>
    <w:uiPriority w:val="99"/>
    <w:semiHidden/>
    <w:rsid w:val="00790372"/>
    <w:rPr>
      <w:rFonts w:cs="Times New Roman"/>
      <w:szCs w:val="20"/>
    </w:rPr>
  </w:style>
  <w:style w:type="character" w:styleId="Kpr">
    <w:name w:val="Hyperlink"/>
    <w:basedOn w:val="VarsaylanParagrafYazTipi"/>
    <w:uiPriority w:val="99"/>
    <w:unhideWhenUsed/>
    <w:rsid w:val="0089505F"/>
    <w:rPr>
      <w:color w:val="0563C1" w:themeColor="hyperlink"/>
      <w:u w:val="single"/>
    </w:rPr>
  </w:style>
  <w:style w:type="character" w:styleId="zlenenKpr">
    <w:name w:val="FollowedHyperlink"/>
    <w:basedOn w:val="VarsaylanParagrafYazTipi"/>
    <w:uiPriority w:val="99"/>
    <w:semiHidden/>
    <w:unhideWhenUsed/>
    <w:rsid w:val="001D2B85"/>
    <w:rPr>
      <w:color w:val="954F72" w:themeColor="followedHyperlink"/>
      <w:u w:val="single"/>
    </w:rPr>
  </w:style>
  <w:style w:type="character" w:styleId="Gl">
    <w:name w:val="Strong"/>
    <w:basedOn w:val="VarsaylanParagrafYazTipi"/>
    <w:uiPriority w:val="22"/>
    <w:qFormat/>
    <w:rsid w:val="00AC0A79"/>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3ky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neya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neyap.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8g3aMu8ettLWV9KF81MqZ/IJXg==">CgMxLjA4AHIhMTRObTdIeF9sa2p1UGZpeVZ0VGNYS3QzRW1XOFU0S2pw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Güleç</dc:creator>
  <cp:lastModifiedBy>Ali KAYA</cp:lastModifiedBy>
  <cp:revision>4</cp:revision>
  <dcterms:created xsi:type="dcterms:W3CDTF">2024-02-07T07:22:00Z</dcterms:created>
  <dcterms:modified xsi:type="dcterms:W3CDTF">2024-02-09T08:25:00Z</dcterms:modified>
</cp:coreProperties>
</file>